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FBF" w:rsidRDefault="001B0A63">
      <w:bookmarkStart w:id="0" w:name="_GoBack"/>
      <w:r>
        <w:t xml:space="preserve">Aber </w:t>
      </w:r>
      <w:r w:rsidR="00753BEA">
        <w:t>allein allerdings. A</w:t>
      </w:r>
      <w:r>
        <w:t>ls</w:t>
      </w:r>
      <w:r w:rsidR="00753BEA">
        <w:t xml:space="preserve"> dass</w:t>
      </w:r>
      <w:r>
        <w:t xml:space="preserve"> bis da</w:t>
      </w:r>
      <w:r w:rsidR="00753BEA">
        <w:t xml:space="preserve"> also.</w:t>
      </w:r>
      <w:r>
        <w:t xml:space="preserve"> </w:t>
      </w:r>
      <w:r w:rsidR="00753BEA">
        <w:t xml:space="preserve">Andererseits </w:t>
      </w:r>
      <w:r>
        <w:t>denn obwohl oder seitdem. Und Sobal</w:t>
      </w:r>
      <w:r w:rsidR="003B06E3">
        <w:t>d</w:t>
      </w:r>
      <w:r>
        <w:t xml:space="preserve"> ob solange, son</w:t>
      </w:r>
      <w:r w:rsidR="003B06E3">
        <w:t>d</w:t>
      </w:r>
      <w:r>
        <w:t xml:space="preserve">ern weil. </w:t>
      </w:r>
      <w:r w:rsidR="00753BEA">
        <w:t>Anstatt nachdem bevor, w</w:t>
      </w:r>
      <w:r>
        <w:t>en</w:t>
      </w:r>
      <w:r w:rsidR="00753BEA">
        <w:t>n außer bloß dadurch dagegen. Desto ehe falls entweder oder einerseits.</w:t>
      </w:r>
      <w:bookmarkEnd w:id="0"/>
    </w:p>
    <w:sectPr w:rsidR="00486F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63"/>
    <w:rsid w:val="001B0A63"/>
    <w:rsid w:val="003B06E3"/>
    <w:rsid w:val="00486FBF"/>
    <w:rsid w:val="0075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AD81"/>
  <w15:chartTrackingRefBased/>
  <w15:docId w15:val="{7C12DFAC-DC30-4BC7-8DE5-4B709C6F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2019-12-16T13:43:00Z</dcterms:created>
  <dcterms:modified xsi:type="dcterms:W3CDTF">2019-12-16T14:41:00Z</dcterms:modified>
</cp:coreProperties>
</file>